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70"/>
        </w:tabs>
        <w:bidi w:val="0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tabs>
          <w:tab w:val="left" w:pos="3370"/>
        </w:tabs>
        <w:bidi w:val="0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84"/>
          <w:szCs w:val="84"/>
          <w:lang w:val="en-US" w:eastAsia="zh-CN"/>
        </w:rPr>
        <w:t>直</w:t>
      </w:r>
    </w:p>
    <w:p>
      <w:pPr>
        <w:tabs>
          <w:tab w:val="left" w:pos="3370"/>
        </w:tabs>
        <w:bidi w:val="0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播</w:t>
      </w:r>
    </w:p>
    <w:p>
      <w:pPr>
        <w:tabs>
          <w:tab w:val="left" w:pos="3370"/>
        </w:tabs>
        <w:bidi w:val="0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教</w:t>
      </w:r>
    </w:p>
    <w:p>
      <w:pPr>
        <w:tabs>
          <w:tab w:val="left" w:pos="3370"/>
        </w:tabs>
        <w:bidi w:val="0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室</w:t>
      </w:r>
    </w:p>
    <w:p>
      <w:pPr>
        <w:tabs>
          <w:tab w:val="left" w:pos="3370"/>
        </w:tabs>
        <w:bidi w:val="0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操</w:t>
      </w:r>
    </w:p>
    <w:p>
      <w:pPr>
        <w:tabs>
          <w:tab w:val="left" w:pos="3370"/>
        </w:tabs>
        <w:bidi w:val="0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作</w:t>
      </w:r>
    </w:p>
    <w:p>
      <w:pPr>
        <w:tabs>
          <w:tab w:val="left" w:pos="3370"/>
        </w:tabs>
        <w:bidi w:val="0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说</w:t>
      </w:r>
    </w:p>
    <w:p>
      <w:pPr>
        <w:tabs>
          <w:tab w:val="left" w:pos="3370"/>
        </w:tabs>
        <w:bidi w:val="0"/>
        <w:jc w:val="center"/>
        <w:rPr>
          <w:rFonts w:hint="default"/>
          <w:b/>
          <w:bCs/>
          <w:sz w:val="84"/>
          <w:szCs w:val="84"/>
          <w:lang w:val="en-US" w:eastAsia="zh-CN"/>
        </w:rPr>
        <w:sectPr>
          <w:pgSz w:w="11910" w:h="16840"/>
          <w:pgMar w:top="940" w:right="500" w:bottom="280" w:left="1260" w:header="720" w:footer="720" w:gutter="0"/>
        </w:sectPr>
      </w:pPr>
      <w:r>
        <w:rPr>
          <w:rFonts w:hint="eastAsia"/>
          <w:b/>
          <w:bCs/>
          <w:sz w:val="84"/>
          <w:szCs w:val="84"/>
          <w:lang w:val="en-US" w:eastAsia="zh-CN"/>
        </w:rPr>
        <w:t>明</w:t>
      </w:r>
    </w:p>
    <w:p>
      <w:pPr>
        <w:pStyle w:val="2"/>
        <w:ind w:left="0" w:leftChars="0" w:firstLine="0" w:firstLineChars="0"/>
      </w:pPr>
      <w:r>
        <w:rPr>
          <w:rFonts w:hint="eastAsia"/>
          <w:lang w:val="en-US" w:eastAsia="zh-CN"/>
        </w:rPr>
        <w:t>一、</w:t>
      </w:r>
      <w:r>
        <w:t>学生进入直播教室（学生端</w:t>
      </w:r>
      <w:r>
        <w:rPr>
          <w:rFonts w:ascii="Calibri" w:eastAsia="Calibri"/>
        </w:rPr>
        <w:t>PC</w:t>
      </w:r>
      <w:r>
        <w:t>）</w:t>
      </w:r>
    </w:p>
    <w:p>
      <w:pPr>
        <w:pStyle w:val="9"/>
        <w:numPr>
          <w:ilvl w:val="0"/>
          <w:numId w:val="1"/>
        </w:numPr>
        <w:tabs>
          <w:tab w:val="left" w:pos="725"/>
        </w:tabs>
        <w:spacing w:before="137" w:after="0" w:line="242" w:lineRule="auto"/>
        <w:ind w:left="540" w:right="1295" w:firstLine="0"/>
        <w:jc w:val="left"/>
        <w:rPr>
          <w:sz w:val="24"/>
        </w:rPr>
      </w:pPr>
      <w:r>
        <w:rPr>
          <w:sz w:val="24"/>
        </w:rPr>
        <w:t>学生登录系统后，点击【课程</w:t>
      </w:r>
      <w:r>
        <w:rPr>
          <w:rFonts w:ascii="Calibri" w:hAnsi="Calibri" w:eastAsia="Calibri"/>
          <w:spacing w:val="3"/>
          <w:sz w:val="24"/>
        </w:rPr>
        <w:t>—</w:t>
      </w:r>
      <w:r>
        <w:rPr>
          <w:spacing w:val="-10"/>
          <w:sz w:val="24"/>
        </w:rPr>
        <w:t>直播课堂】，可以看到所有直播教室的列表， 在直播时间内，点击“进入直播”参加直播授课，如下图：</w:t>
      </w: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0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1193165</wp:posOffset>
            </wp:positionH>
            <wp:positionV relativeFrom="paragraph">
              <wp:posOffset>112395</wp:posOffset>
            </wp:positionV>
            <wp:extent cx="5972810" cy="2416175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753" cy="241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numPr>
          <w:ilvl w:val="0"/>
          <w:numId w:val="1"/>
        </w:numPr>
        <w:tabs>
          <w:tab w:val="left" w:pos="845"/>
        </w:tabs>
        <w:spacing w:before="102" w:after="0" w:line="240" w:lineRule="auto"/>
        <w:ind w:left="844" w:right="0" w:hanging="305"/>
        <w:jc w:val="left"/>
        <w:rPr>
          <w:sz w:val="24"/>
        </w:rPr>
      </w:pPr>
      <w:r>
        <w:rPr>
          <w:sz w:val="24"/>
        </w:rPr>
        <w:t>如果是首次使用在线直播功能，需要先下载安装直播软件，下载安装后点击</w:t>
      </w:r>
    </w:p>
    <w:p>
      <w:pPr>
        <w:pStyle w:val="3"/>
        <w:spacing w:before="5"/>
        <w:ind w:left="540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243205</wp:posOffset>
            </wp:positionV>
            <wp:extent cx="5781040" cy="2070100"/>
            <wp:effectExtent l="0" t="0" r="0" b="0"/>
            <wp:wrapTopAndBottom/>
            <wp:docPr id="2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5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995" cy="2070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【启动客户端】，进行直播授课操作；</w:t>
      </w:r>
    </w:p>
    <w:p>
      <w:pPr>
        <w:pStyle w:val="3"/>
        <w:spacing w:before="76" w:after="48" w:line="242" w:lineRule="auto"/>
        <w:ind w:left="537" w:right="1138" w:firstLine="2"/>
      </w:pPr>
      <w:r>
        <w:t xml:space="preserve">如不想安装客户端可直接点击【启动客户端】等待大约 </w:t>
      </w:r>
      <w:r>
        <w:rPr>
          <w:rFonts w:ascii="Calibri" w:eastAsia="Calibri"/>
        </w:rPr>
        <w:t xml:space="preserve">2 </w:t>
      </w:r>
      <w:r>
        <w:t>分钟，点击【去观看】即可直接网页观看；</w:t>
      </w:r>
    </w:p>
    <w:p>
      <w:pPr>
        <w:pStyle w:val="3"/>
        <w:ind w:left="540"/>
        <w:rPr>
          <w:sz w:val="20"/>
        </w:rPr>
      </w:pPr>
      <w:r>
        <w:rPr>
          <w:sz w:val="20"/>
        </w:rPr>
        <w:drawing>
          <wp:inline distT="0" distB="0" distL="0" distR="0">
            <wp:extent cx="5725160" cy="2303145"/>
            <wp:effectExtent l="0" t="0" r="0" b="0"/>
            <wp:docPr id="2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4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5167" cy="230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"/>
        </w:numPr>
        <w:tabs>
          <w:tab w:val="left" w:pos="744"/>
          <w:tab w:val="left" w:pos="5829"/>
          <w:tab w:val="left" w:pos="8795"/>
        </w:tabs>
        <w:spacing w:before="71" w:after="0" w:line="242" w:lineRule="auto"/>
        <w:ind w:left="540" w:right="1283" w:firstLine="0"/>
        <w:jc w:val="left"/>
        <w:rPr>
          <w:rFonts w:ascii="Calibri" w:hAnsi="Calibri" w:eastAsia="Calibri"/>
          <w:sz w:val="24"/>
        </w:rPr>
      </w:pPr>
      <w:r>
        <w:rPr>
          <w:spacing w:val="21"/>
          <w:sz w:val="24"/>
        </w:rPr>
        <w:t>已安</w:t>
      </w:r>
      <w:r>
        <w:rPr>
          <w:spacing w:val="24"/>
          <w:sz w:val="24"/>
        </w:rPr>
        <w:t>装</w:t>
      </w:r>
      <w:r>
        <w:rPr>
          <w:spacing w:val="21"/>
          <w:sz w:val="24"/>
        </w:rPr>
        <w:t>客户端的</w:t>
      </w:r>
      <w:r>
        <w:rPr>
          <w:spacing w:val="24"/>
          <w:sz w:val="24"/>
        </w:rPr>
        <w:t>点</w:t>
      </w:r>
      <w:r>
        <w:rPr>
          <w:spacing w:val="21"/>
          <w:sz w:val="24"/>
        </w:rPr>
        <w:t>击</w:t>
      </w:r>
      <w:r>
        <w:rPr>
          <w:sz w:val="24"/>
        </w:rPr>
        <w:t>“</w:t>
      </w:r>
      <w:r>
        <w:rPr>
          <w:spacing w:val="-99"/>
          <w:sz w:val="24"/>
        </w:rPr>
        <w:t xml:space="preserve"> </w:t>
      </w:r>
      <w:r>
        <w:rPr>
          <w:spacing w:val="21"/>
          <w:sz w:val="24"/>
        </w:rPr>
        <w:t>进入</w:t>
      </w:r>
      <w:r>
        <w:rPr>
          <w:spacing w:val="24"/>
          <w:sz w:val="24"/>
        </w:rPr>
        <w:t>直</w:t>
      </w:r>
      <w:r>
        <w:rPr>
          <w:spacing w:val="21"/>
          <w:sz w:val="24"/>
        </w:rPr>
        <w:t>播</w:t>
      </w:r>
      <w:r>
        <w:rPr>
          <w:sz w:val="24"/>
        </w:rPr>
        <w:t>”</w:t>
      </w:r>
      <w:r>
        <w:rPr>
          <w:spacing w:val="-99"/>
          <w:sz w:val="24"/>
        </w:rPr>
        <w:t xml:space="preserve"> </w:t>
      </w:r>
      <w:r>
        <w:rPr>
          <w:spacing w:val="21"/>
          <w:sz w:val="24"/>
        </w:rPr>
        <w:t>后</w:t>
      </w:r>
      <w:r>
        <w:rPr>
          <w:sz w:val="24"/>
        </w:rPr>
        <w:t>，</w:t>
      </w:r>
      <w:r>
        <w:rPr>
          <w:spacing w:val="-99"/>
          <w:sz w:val="24"/>
        </w:rPr>
        <w:t xml:space="preserve"> </w:t>
      </w:r>
      <w:r>
        <w:rPr>
          <w:spacing w:val="24"/>
          <w:sz w:val="24"/>
        </w:rPr>
        <w:t>浏</w:t>
      </w:r>
      <w:r>
        <w:rPr>
          <w:spacing w:val="21"/>
          <w:sz w:val="24"/>
        </w:rPr>
        <w:t>览器弹出</w:t>
      </w:r>
      <w:r>
        <w:rPr>
          <w:spacing w:val="24"/>
          <w:sz w:val="24"/>
        </w:rPr>
        <w:t>提</w:t>
      </w:r>
      <w:r>
        <w:rPr>
          <w:spacing w:val="21"/>
          <w:sz w:val="24"/>
        </w:rPr>
        <w:t>示框</w:t>
      </w:r>
      <w:r>
        <w:rPr>
          <w:sz w:val="24"/>
        </w:rPr>
        <w:t>，</w:t>
      </w:r>
      <w:r>
        <w:rPr>
          <w:spacing w:val="-99"/>
          <w:sz w:val="24"/>
        </w:rPr>
        <w:t xml:space="preserve"> </w:t>
      </w:r>
      <w:r>
        <w:rPr>
          <w:spacing w:val="21"/>
          <w:sz w:val="24"/>
        </w:rPr>
        <w:t>点</w:t>
      </w:r>
      <w:r>
        <w:rPr>
          <w:spacing w:val="24"/>
          <w:sz w:val="24"/>
        </w:rPr>
        <w:t>击</w:t>
      </w:r>
      <w:r>
        <w:rPr>
          <w:sz w:val="24"/>
        </w:rPr>
        <w:t>“</w:t>
      </w:r>
      <w:r>
        <w:rPr>
          <w:spacing w:val="-99"/>
          <w:sz w:val="24"/>
        </w:rPr>
        <w:t xml:space="preserve"> </w:t>
      </w:r>
      <w:r>
        <w:rPr>
          <w:spacing w:val="21"/>
          <w:sz w:val="24"/>
        </w:rPr>
        <w:t>打</w:t>
      </w:r>
      <w:r>
        <w:rPr>
          <w:sz w:val="24"/>
        </w:rPr>
        <w:t>开</w:t>
      </w:r>
      <w:r>
        <w:rPr>
          <w:rFonts w:ascii="Calibri" w:hAnsi="Calibri" w:eastAsia="Calibri"/>
          <w:spacing w:val="-3"/>
          <w:sz w:val="24"/>
        </w:rPr>
        <w:t>CEduLiveClass-Teacher.exe</w:t>
      </w:r>
      <w:r>
        <w:rPr>
          <w:rFonts w:ascii="Calibri" w:hAnsi="Calibri" w:eastAsia="Calibri"/>
          <w:spacing w:val="-3"/>
          <w:sz w:val="24"/>
        </w:rPr>
        <w:tab/>
      </w:r>
      <w:r>
        <w:rPr>
          <w:sz w:val="24"/>
        </w:rPr>
        <w:t>”</w:t>
      </w:r>
      <w:r>
        <w:rPr>
          <w:sz w:val="24"/>
        </w:rPr>
        <w:tab/>
      </w:r>
      <w:r>
        <w:rPr>
          <w:rFonts w:ascii="Calibri" w:hAnsi="Calibri" w:eastAsia="Calibri"/>
          <w:spacing w:val="-17"/>
          <w:sz w:val="24"/>
        </w:rPr>
        <w:t>;</w:t>
      </w:r>
    </w:p>
    <w:p>
      <w:pPr>
        <w:spacing w:after="0" w:line="242" w:lineRule="auto"/>
        <w:jc w:val="left"/>
        <w:rPr>
          <w:rFonts w:ascii="Calibri" w:hAnsi="Calibri" w:eastAsia="Calibri"/>
          <w:sz w:val="24"/>
        </w:rPr>
        <w:sectPr>
          <w:pgSz w:w="11910" w:h="16840"/>
          <w:pgMar w:top="1060" w:right="500" w:bottom="280" w:left="1260" w:header="720" w:footer="720" w:gutter="0"/>
        </w:sectPr>
      </w:pPr>
    </w:p>
    <w:p>
      <w:pPr>
        <w:pStyle w:val="3"/>
        <w:ind w:left="54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283835" cy="2098675"/>
            <wp:effectExtent l="0" t="0" r="0" b="0"/>
            <wp:docPr id="3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6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154" cy="209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"/>
        </w:numPr>
        <w:tabs>
          <w:tab w:val="left" w:pos="724"/>
        </w:tabs>
        <w:spacing w:before="64" w:after="0" w:line="240" w:lineRule="auto"/>
        <w:ind w:left="723" w:right="0" w:hanging="184"/>
        <w:jc w:val="left"/>
        <w:rPr>
          <w:sz w:val="24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1141095</wp:posOffset>
            </wp:positionH>
            <wp:positionV relativeFrom="paragraph">
              <wp:posOffset>309245</wp:posOffset>
            </wp:positionV>
            <wp:extent cx="5204460" cy="2397125"/>
            <wp:effectExtent l="0" t="0" r="0" b="0"/>
            <wp:wrapTopAndBottom/>
            <wp:docPr id="3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54" cy="2396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  <w:sz w:val="24"/>
        </w:rPr>
        <w:t>学生进入直播间后，可以收听老师授课内容及共享的文件、共享桌面和互动等；</w:t>
      </w:r>
    </w:p>
    <w:p>
      <w:pPr>
        <w:pStyle w:val="3"/>
        <w:rPr>
          <w:sz w:val="26"/>
        </w:rPr>
      </w:pPr>
    </w:p>
    <w:p>
      <w:pPr>
        <w:pStyle w:val="2"/>
        <w:spacing w:before="1"/>
      </w:pPr>
      <w:r>
        <w:rPr>
          <w:rFonts w:hint="eastAsia"/>
          <w:lang w:val="en-US" w:eastAsia="zh-CN"/>
        </w:rPr>
        <w:t>二、</w:t>
      </w:r>
      <w:r>
        <w:t>学生手机端进入直播课堂（学生端</w:t>
      </w:r>
      <w:r>
        <w:rPr>
          <w:rFonts w:ascii="Calibri" w:eastAsia="Calibri"/>
        </w:rPr>
        <w:t>APP</w:t>
      </w:r>
      <w:r>
        <w:t>）</w:t>
      </w:r>
    </w:p>
    <w:p>
      <w:pPr>
        <w:pStyle w:val="3"/>
        <w:spacing w:before="137"/>
        <w:ind w:left="540"/>
      </w:pPr>
      <w:r>
        <w:pict>
          <v:group id="_x0000_s1026" o:spid="_x0000_s1026" o:spt="203" style="position:absolute;left:0pt;margin-left:90pt;margin-top:27.65pt;height:270pt;width:415.35pt;mso-position-horizontal-relative:page;mso-wrap-distance-bottom:0pt;mso-wrap-distance-top:0pt;z-index:-251645952;mso-width-relative:page;mso-height-relative:page;" coordorigin="1800,554" coordsize="8307,5400">
            <o:lock v:ext="edit"/>
            <v:shape id="_x0000_s1027" o:spid="_x0000_s1027" o:spt="75" type="#_x0000_t75" style="position:absolute;left:1800;top:553;height:5400;width:4126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28" o:spid="_x0000_s1028" o:spt="75" type="#_x0000_t75" style="position:absolute;left:5925;top:628;height:5326;width:4181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w10:wrap type="topAndBottom"/>
          </v:group>
        </w:pict>
      </w:r>
      <w:r>
        <w:rPr>
          <w:rFonts w:ascii="Calibri" w:hAnsi="Calibri" w:eastAsia="Calibri"/>
        </w:rPr>
        <w:t>1.</w:t>
      </w:r>
      <w:r>
        <w:t xml:space="preserve">登录【学起 </w:t>
      </w:r>
      <w:r>
        <w:rPr>
          <w:rFonts w:ascii="Calibri" w:hAnsi="Calibri" w:eastAsia="Calibri"/>
        </w:rPr>
        <w:t>plus</w:t>
      </w:r>
      <w:r>
        <w:t>】</w:t>
      </w:r>
      <w:r>
        <w:rPr>
          <w:rFonts w:ascii="Calibri" w:hAnsi="Calibri" w:eastAsia="Calibri"/>
        </w:rPr>
        <w:t>APP</w:t>
      </w:r>
      <w:r>
        <w:t>，首页进入“直播课堂”</w:t>
      </w:r>
    </w:p>
    <w:sectPr>
      <w:pgSz w:w="11910" w:h="16840"/>
      <w:pgMar w:top="1040" w:right="500" w:bottom="280" w:left="12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540" w:hanging="204"/>
        <w:jc w:val="left"/>
      </w:pPr>
      <w:rPr>
        <w:rFonts w:hint="default" w:ascii="Calibri" w:hAnsi="Calibri" w:eastAsia="Calibri" w:cs="Calibri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00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61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21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82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43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03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64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24" w:hanging="204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540" w:hanging="185"/>
        <w:jc w:val="left"/>
      </w:pPr>
      <w:rPr>
        <w:rFonts w:hint="default" w:ascii="Calibri" w:hAnsi="Calibri" w:eastAsia="Calibri" w:cs="Calibri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00" w:hanging="1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61" w:hanging="1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21" w:hanging="1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82" w:hanging="1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43" w:hanging="1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03" w:hanging="1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64" w:hanging="1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24" w:hanging="18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51840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7"/>
      <w:ind w:left="540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540" w:hanging="184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2020-12-29T06:42:00Z</dcterms:created>
  <dc:creator>Administrator</dc:creator>
  <cp:lastModifiedBy>哒哒马蹄声</cp:lastModifiedBy>
  <dcterms:modified xsi:type="dcterms:W3CDTF">2021-01-04T07:26:09Z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2020-12-29T00:00:00Z</vt:filetime>
  </property>
  <property fmtid="{D5CDD505-2E9C-101B-9397-08002B2CF9AE}" pid="5" name="KSOProductBuildVer">
    <vt:lpwstr>2052-11.1.0.10228</vt:lpwstr>
  </property>
</Properties>
</file>